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(5E)-5-{[(1,3-benzodioxol-5-ylmethyl)amino]methylidene}-6-hydroxy-3-(2-methoxyphenyl)pyrimidine-2,4(3H,5H)-dione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(5E)-5-{[(1,3-benzodioxol-5-ylmethyl)amino]methylidene}-6-hydroxy-3-(2-methoxyphenyl)pyrimidine-2,4(3H,5H)-dione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