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2-hydroxy-N-[4-(6-methyl-1,3-benzothiazol-2-yl)phenyl]-4-oxo-1-(prop-2-en-1-yl)-1,4-dihydroquinoline-3-carboxamide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2-hydroxy-N-[4-(6-methyl-1,3-benzothiazol-2-yl)phenyl]-4-oxo-1-(prop-2-en-1-yl)-1,4-dihydroquinoline-3-carboxamide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