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(E)-[4-(benzyloxy)-3-methylphenyl]{2-(3,4-dimethoxyphenyl)-1-[3-(morpholin-4-ium-4-yl)propyl]-4,5-dioxopyrrolidin-3-ylidene}methanolate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(E)-[4-(benzyloxy)-3-methylphenyl]{2-(3,4-dimethoxyphenyl)-1-[3-(morpholin-4-ium-4-yl)propyl]-4,5-dioxopyrrolidin-3-ylidene}methanolate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C34H38N2O7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