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(E)-[2-(4-bromophenyl)-4,5-dioxo-1-(pyridinium-3-ylmethyl)pyrrolidin-3-ylidene](4-chlorophenyl)methanolate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(E)-[2-(4-bromophenyl)-4,5-dioxo-1-(pyridinium-3-ylmethyl)pyrrolidin-3-ylidene](4-chlorophenyl)methanolate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