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N-(4,5-diphenyl-1,3-oxazol-2-yl)-2-[(6-oxo-4-phenyl-1,6-dihydropyrimidin-2-yl)sulfanyl]acetamide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N-(4,5-diphenyl-1,3-oxazol-2-yl)-2-[(6-oxo-4-phenyl-1,6-dihydropyrimidin-2-yl)sulfanyl]acetamide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C27H20N4O3S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480.55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