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(4E)-4-[(4-ethoxyphenyl)(hydroxy)methylidene]-1-(6-fluoro-1,3-benzothiazol-2-yl)-5-(4-methoxyphenyl)pyrrolidine-2,3-dione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(4E)-4-[(4-ethoxyphenyl)(hydroxy)methylidene]-1-(6-fluoro-1,3-benzothiazol-2-yl)-5-(4-methoxyphenyl)pyrrolidine-2,3-dione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