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(4E)-4-[hydroxy(4-methoxy-2-methylphenyl)methylidene]-1-(2-methoxyethyl)-5-(2-methoxyphenyl)pyrrolidine-2,3-dione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(4E)-4-[hydroxy(4-methoxy-2-methylphenyl)methylidene]-1-(2-methoxyethyl)-5-(2-methoxyphenyl)pyrrolidine-2,3-dione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