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4-{4-[1-(3-methylphenyl)-2,5-dioxopyrrolidin-3-yl]piperazin-4-ium-1-yl}phenolate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4-{4-[1-(3-methylphenyl)-2,5-dioxopyrrolidin-3-yl]piperazin-4-ium-1-yl}phenolate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