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(4E)-4-[hydroxy(4-methoxyphenyl)methylidene]-1-(6-methoxy-1,3-benzothiazol-2-yl)-5-(2-methoxyphenyl)pyrrolidine-2,3-dione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(4E)-4-[hydroxy(4-methoxyphenyl)methylidene]-1-(6-methoxy-1,3-benzothiazol-2-yl)-5-(2-methoxyphenyl)pyrrolidine-2,3-dione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C27H22N2O6S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502.55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