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5-[{2,4-dihydroxy-6-oxo-1-[3-(trifluoromethyl)phenyl]-1,6-dihydropyrimidin-5-yl}(pyridin-4-yl)methyl]-4,6-dihydroxy-1-[3-(trifluoromethyl)phenyl]pyrimidin-2(1H)-one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5-[{2,4-dihydroxy-6-oxo-1-[3-(trifluoromethyl)phenyl]-1,6-dihydropyrimidin-5-yl}(pyridin-4-yl)methyl]-4,6-dihydroxy-1-[3-(trifluoromethyl)phenyl]pyrimidin-2(1H)-one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C28H17F6N5O6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