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(5E)-3-(4-fluorophenyl)-6-hydroxy-5-[(1-{2-[2-(propan-2-yl)phenoxy]ethyl}-1H-pyrrol-2-yl)methylidene]pyrimidine-2,4(3H,5H)-dione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(5E)-3-(4-fluorophenyl)-6-hydroxy-5-[(1-{2-[2-(propan-2-yl)phenoxy]ethyl}-1H-pyrrol-2-yl)methylidene]pyrimidine-2,4(3H,5H)-dione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