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(E)-(2,8-dimethylimidazo[1,2-a]pyridin-3-yl){2-(furan-2-yl)-1-[2-(morpholin-4-ium-4-yl)ethyl]-4,5-dioxopyrrolidin-3-ylidene}methanolate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(E)-(2,8-dimethylimidazo[1,2-a]pyridin-3-yl){2-(furan-2-yl)-1-[2-(morpholin-4-ium-4-yl)ethyl]-4,5-dioxopyrrolidin-3-ylidene}methanolate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