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N-[(8-methyl-2-oxo-1,2-dihydroquinolin-3-yl)methyl]-N-(4-methylphenyl)propanamide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N-[(8-methyl-2-oxo-1,2-dihydroquinolin-3-yl)methyl]-N-(4-methylphenyl)propanamide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