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(E)-{1-[3-(1H-imidazol-3-ium-1-yl)propyl]-2-(3-methoxyphenyl)-4,5-dioxopyrrolidin-3-ylidene}(2-methyl-2,3-dihydro-1-benzofuran-5-yl)methanolate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(E)-{1-[3-(1H-imidazol-3-ium-1-yl)propyl]-2-(3-methoxyphenyl)-4,5-dioxopyrrolidin-3-ylidene}(2-methyl-2,3-dihydro-1-benzofuran-5-yl)methanolate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