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(4E)-5-(3-chlorophenyl)-4-[(4-ethoxyphenyl)(hydroxy)methylidene]-1-(6-fluoro-1,3-benzothiazol-2-yl)pyrrolidine-2,3-dione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(4E)-5-(3-chlorophenyl)-4-[(4-ethoxyphenyl)(hydroxy)methylidene]-1-(6-fluoro-1,3-benzothiazol-2-yl)pyrrolidine-2,3-dione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C26H18ClFN2O4S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