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1-[11-(3-fluorophenyl)-1-hydroxy-3-(4-methoxyphenyl)-2,3,4,11-tetrahydro-10H-dibenzo[b,e][1,4]diazepin-10-yl]hexan-1-one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1-[11-(3-fluorophenyl)-1-hydroxy-3-(4-methoxyphenyl)-2,3,4,11-tetrahydro-10H-dibenzo[b,e][1,4]diazepin-10-yl]hexan-1-one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C32H33FN2O3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