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1-(3-methoxyphenyl)-3-[(2E)-5-(propan-2-yl)-1,3,4-thiadiazol-2(3H)-ylidene]urea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1-(3-methoxyphenyl)-3-[(2E)-5-(propan-2-yl)-1,3,4-thiadiazol-2(3H)-ylidene]urea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