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[(5E)-5-{[(2-chlorophenyl)carbonyl]imino}-4,5-dihydro-1,3,4-thiadiazol-2-yl]acetate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[(5E)-5-{[(2-chlorophenyl)carbonyl]imino}-4,5-dihydro-1,3,4-thiadiazol-2-yl]acetate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