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N-(4-chlorophenyl)-N'-[(2E)-5-(2-methylpropyl)-1,3,4-thiadiazol-2(3H)-ylidene]butanediamide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N-(4-chlorophenyl)-N'-[(2E)-5-(2-methylpropyl)-1,3,4-thiadiazol-2(3H)-ylidene]butanediamide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