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N-[(2E)-5-[(4-chlorophenoxy)methyl]-1,3,4-thiadiazol-2(3H)-ylidene]-2-ethylbutanamide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N-[(2E)-5-[(4-chlorophenoxy)methyl]-1,3,4-thiadiazol-2(3H)-ylidene]-2-ethylbutanamide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