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4-{[(1E,2Z)-2-bromo-3-phenylprop-2-en-1-ylidene]amino}-5-(5-methyl-1H-pyrazol-3-yl)-4H-1,2,4-triazole-3-thiol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4-{[(1E,2Z)-2-bromo-3-phenylprop-2-en-1-ylidene]amino}-5-(5-methyl-1H-pyrazol-3-yl)-4H-1,2,4-triazole-3-thiol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