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(5Z)-5-{[(1,3-benzodioxol-5-ylmethyl)amino]methylidene}-3-(2-fluorophenyl)-6-hydroxypyrimidine-2,4(3H,5H)-dione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(5Z)-5-{[(1,3-benzodioxol-5-ylmethyl)amino]methylidene}-3-(2-fluorophenyl)-6-hydroxypyrimidine-2,4(3H,5H)-dione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C19H14FN3O5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