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4-hydroxy-9-(4-methoxyphenyl)-1,7-dimethyl-6,7,8,9-tetrahydropyrimido[2,1-f]purin-2(1H)-one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4-hydroxy-9-(4-methoxyphenyl)-1,7-dimethyl-6,7,8,9-tetrahydropyrimido[2,1-f]purin-2(1H)-one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