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N-tert-butyl-3-[3-(3,4,5-trimethoxyphenyl)-1,2,4-oxadiazol-5-yl]propanamide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N-tert-butyl-3-[3-(3,4,5-trimethoxyphenyl)-1,2,4-oxadiazol-5-yl]propanamide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