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(2E)-3-(3,4-dimethoxyphenyl)-N-{[4-(pyrrolidin-1-ylsulfonyl)phenyl]carbamothioyl}prop-2-enamide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(2E)-3-(3,4-dimethoxyphenyl)-N-{[4-(pyrrolidin-1-ylsulfonyl)phenyl]carbamothioyl}prop-2-enamide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