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1-ethyl-3-{4-[(4-methylpiperidin-1-yl)sulfonyl]phenyl}thiourea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1-ethyl-3-{4-[(4-methylpiperidin-1-yl)sulfonyl]phenyl}thiourea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