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N~2~-(3,4-dichlorophenyl)-N-(1,5-dimethyl-3-oxo-2-phenyl-2,3-dihydro-1H-pyrazol-4-yl)-N~2~-(methylsulfonyl)glycinamide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N~2~-(3,4-dichlorophenyl)-N-(1,5-dimethyl-3-oxo-2-phenyl-2,3-dihydro-1H-pyrazol-4-yl)-N~2~-(methylsulfonyl)glycinamide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