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2-methyl-3-{[N-(methylsulfonyl)-N-(2,4,5-trichlorophenyl)glycyl]amino}benzoate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2-methyl-3-{[N-(methylsulfonyl)-N-(2,4,5-trichlorophenyl)glycyl]amino}benzoate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C18H17Cl3N2O5S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