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N-butyl-3-(2-{[2-(2,5-dimethoxyphenyl)-2-oxoethyl]sulfanyl}-1H-imidazol-1-yl)benzamide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N-butyl-3-(2-{[2-(2,5-dimethoxyphenyl)-2-oxoethyl]sulfanyl}-1H-imidazol-1-yl)benzamide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