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N-benzyl-2-{2-[3-(3-chlorophenyl)-1,2,4-oxadiazol-5-yl]-1H-pyrrol-1-yl}acetamide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N-benzyl-2-{2-[3-(3-chlorophenyl)-1,2,4-oxadiazol-5-yl]-1H-pyrrol-1-yl}acetamide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