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N-benzyl-2-{[3-(3-methylphenyl)-4-oxo-3,4-dihydrothieno[3,2-d]pyrimidin-2-yl]sulfanyl}acetamide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N-benzyl-2-{[3-(3-methylphenyl)-4-oxo-3,4-dihydrothieno[3,2-d]pyrimidin-2-yl]sulfanyl}acetamide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