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N-(4-chlorobenzyl)-2-{[3-(3,5-dimethylphenyl)-4-oxo-3,4-dihydrothieno[3,2-d]pyrimidin-2-yl]sulfanyl}acetamide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N-(4-chlorobenzyl)-2-{[3-(3,5-dimethylphenyl)-4-oxo-3,4-dihydrothieno[3,2-d]pyrimidin-2-yl]sulfanyl}acetamide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