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2-[2-oxo-2-(pyrrolidin-1-yl)ethyl]-7-(phenylamino)[1,2,4]triazolo[4,3-a]pyrimidin-3(2H)-one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2-[2-oxo-2-(pyrrolidin-1-yl)ethyl]-7-(phenylamino)[1,2,4]triazolo[4,3-a]pyrimidin-3(2H)-one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