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2-[2-(4-methylpiperidin-1-yl)-2-oxoethyl]-7-(phenylamino)[1,2,4]triazolo[4,3-a]pyrimidin-3(2H)-one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2-[2-(4-methylpiperidin-1-yl)-2-oxoethyl]-7-(phenylamino)[1,2,4]triazolo[4,3-a]pyrimidin-3(2H)-one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