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2-[2-(2-methylpiperidin-1-yl)-2-oxoethyl]-7-(phenylamino)[1,2,4]triazolo[4,3-a]pyrimidin-3(2H)-one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2-[2-(2-methylpiperidin-1-yl)-2-oxoethyl]-7-(phenylamino)[1,2,4]triazolo[4,3-a]pyrimidin-3(2H)-one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