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N-(5-chloro-2,4-dimethoxyphenyl)-2-[3-oxo-7-(phenylamino)[1,2,4]triazolo[4,3-a]pyrimidin-2(3H)-yl]acetamide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N-(5-chloro-2,4-dimethoxyphenyl)-2-[3-oxo-7-(phenylamino)[1,2,4]triazolo[4,3-a]pyrimidin-2(3H)-yl]acetamide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C21H19ClN6O4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STL080309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