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2-[(4-fluoro-3-methylphenyl)amino]-6-methyl-3-[2-(4-methylpiperidin-1-yl)-2-oxoethyl]pyrimidin-4(3H)-one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2-[(4-fluoro-3-methylphenyl)amino]-6-methyl-3-[2-(4-methylpiperidin-1-yl)-2-oxoethyl]pyrimidin-4(3H)-one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