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N-(3-chlorophenyl)-2-{2-[(4-fluoro-3-methylphenyl)amino]-4-methyl-6-oxopyrimidin-1(6H)-yl}-N-methylacetamide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N-(3-chlorophenyl)-2-{2-[(4-fluoro-3-methylphenyl)amino]-4-methyl-6-oxopyrimidin-1(6H)-yl}-N-methylacetamide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