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3-[2-(3,4-dihydroquinolin-1(2H)-yl)-2-oxoethyl]-6-ethyl-2-(3-fluorophenyl)pyrimidin-4(3H)-one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3-[2-(3,4-dihydroquinolin-1(2H)-yl)-2-oxoethyl]-6-ethyl-2-(3-fluorophenyl)pyrimidin-4(3H)-one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