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N-(2,5-dimethylphenyl)-2-[4-ethyl-2-(3-fluorophenyl)-6-oxopyrimidin-1(6H)-yl]acetamide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N-(2,5-dimethylphenyl)-2-[4-ethyl-2-(3-fluorophenyl)-6-oxopyrimidin-1(6H)-yl]acetamide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