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N-(2,3-dimethylphenyl)-2-[4-ethyl-2-(3-fluorophenyl)-6-oxopyrimidin-1(6H)-yl]acetamide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N-(2,3-dimethylphenyl)-2-[4-ethyl-2-(3-fluorophenyl)-6-oxopyrimidin-1(6H)-yl]acetamide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