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4-chloro-2-({[4-ethyl-2-(3-fluorophenyl)-6-oxopyrimidin-1(6H)-yl]acetyl}amino)benzoate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4-chloro-2-({[4-ethyl-2-(3-fluorophenyl)-6-oxopyrimidin-1(6H)-yl]acetyl}amino)benzoate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