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6-(chloromethyl)-4-(4-ethoxy-3-methoxyphenyl)-2-oxo-1,2,3,4-tetrahydropyrimidine-5-carboxylate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6-(chloromethyl)-4-(4-ethoxy-3-methoxyphenyl)-2-oxo-1,2,3,4-tetrahydropyrimidine-5-carboxylate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