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(3,5-dimethyl-1H-pyrazol-1-yl){5-[(2-fluorophenyl)amino]-1H-1,2,3-triazol-4-yl}methanone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(3,5-dimethyl-1H-pyrazol-1-yl){5-[(2-fluorophenyl)amino]-1H-1,2,3-triazol-4-yl}methanone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