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5-methyl-4-[4-(4-methylphenyl)-1,3-thiazol-2-yl]-1-phenyl-1H-1,2,3-triazole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5-methyl-4-[4-(4-methylphenyl)-1,3-thiazol-2-yl]-1-phenyl-1H-1,2,3-triazole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