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N-(4-fluoro-2-methylphenyl)-5-[(4-fluorophenyl)amino]-1H-1,2,3-triazole-4-carboxamide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N-(4-fluoro-2-methylphenyl)-5-[(4-fluorophenyl)amino]-1H-1,2,3-triazole-4-carboxamide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