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N-(3-chloro-4-fluorophenyl)-5-[(3-fluoro-4-methylphenyl)amino]-1H-1,2,3-triazole-4-carboxamide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N-(3-chloro-4-fluorophenyl)-5-[(3-fluoro-4-methylphenyl)amino]-1H-1,2,3-triazole-4-carboxamide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C16H12ClF2N5O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