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STL087253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N-(2,3-dichlorophenyl)-N-{2-[4-(2-methoxyphenyl)piperazin-1-yl]-2-oxoethyl}-4-methylbenzenesulfonamide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N-(2,3-dichlorophenyl)-N-{2-[4-(2-methoxyphenyl)piperazin-1-yl]-2-oxoethyl}-4-methylbenzenesulfonamide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C26H27Cl2N3O4S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STL087253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