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N~4~-(4-fluorophenyl)-N~6~-(2-methoxyethyl)-1-phenyl-1H-pyrazolo[3,4-d]pyrimidine-4,6-diamine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N~4~-(4-fluorophenyl)-N~6~-(2-methoxyethyl)-1-phenyl-1H-pyrazolo[3,4-d]pyrimidine-4,6-diamine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