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N-(3-chlorophenyl)-2-[2-(3-chlorophenyl)-4,5-dimethyl-6-oxopyrimidin-1(6H)-yl]-N-methylacetamide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N-(3-chlorophenyl)-2-[2-(3-chlorophenyl)-4,5-dimethyl-6-oxopyrimidin-1(6H)-yl]-N-methylacetamide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STL088409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